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89" w:rsidRPr="000F76A0" w:rsidRDefault="00887200" w:rsidP="00F9620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ahoma" w:eastAsia="Times New Roman" w:hAnsi="Tahoma" w:cs="Tahoma"/>
          <w:b/>
          <w:color w:val="7030A0"/>
          <w:kern w:val="36"/>
          <w:sz w:val="32"/>
          <w:szCs w:val="32"/>
          <w:lang w:eastAsia="ru-RU"/>
        </w:rPr>
      </w:pPr>
      <w:r w:rsidRPr="000F76A0">
        <w:rPr>
          <w:rFonts w:ascii="Tahoma" w:eastAsia="Times New Roman" w:hAnsi="Tahoma" w:cs="Tahoma"/>
          <w:b/>
          <w:color w:val="7030A0"/>
          <w:kern w:val="36"/>
          <w:sz w:val="36"/>
          <w:szCs w:val="36"/>
          <w:lang w:eastAsia="ru-RU"/>
        </w:rPr>
        <w:t>«</w:t>
      </w:r>
      <w:r w:rsidR="00B02089" w:rsidRPr="000F76A0">
        <w:rPr>
          <w:rFonts w:ascii="Tahoma" w:eastAsia="Times New Roman" w:hAnsi="Tahoma" w:cs="Tahoma"/>
          <w:b/>
          <w:color w:val="7030A0"/>
          <w:kern w:val="36"/>
          <w:sz w:val="36"/>
          <w:szCs w:val="36"/>
          <w:lang w:eastAsia="ru-RU"/>
        </w:rPr>
        <w:t>К</w:t>
      </w:r>
      <w:r w:rsidRPr="000F76A0">
        <w:rPr>
          <w:rFonts w:ascii="Tahoma" w:eastAsia="Times New Roman" w:hAnsi="Tahoma" w:cs="Tahoma"/>
          <w:b/>
          <w:color w:val="7030A0"/>
          <w:kern w:val="36"/>
          <w:sz w:val="36"/>
          <w:szCs w:val="36"/>
          <w:lang w:eastAsia="ru-RU"/>
        </w:rPr>
        <w:t>рым-от древности до наших дней»</w:t>
      </w:r>
      <w:r w:rsidR="00B02089" w:rsidRPr="000F76A0">
        <w:rPr>
          <w:rFonts w:ascii="Tahoma" w:eastAsia="Times New Roman" w:hAnsi="Tahoma" w:cs="Tahoma"/>
          <w:b/>
          <w:color w:val="7030A0"/>
          <w:kern w:val="36"/>
          <w:sz w:val="36"/>
          <w:szCs w:val="36"/>
          <w:lang w:eastAsia="ru-RU"/>
        </w:rPr>
        <w:br/>
      </w:r>
      <w:r w:rsidR="00B02089" w:rsidRPr="000F76A0">
        <w:rPr>
          <w:rFonts w:ascii="Tahoma" w:eastAsia="Times New Roman" w:hAnsi="Tahoma" w:cs="Tahoma"/>
          <w:b/>
          <w:color w:val="7030A0"/>
          <w:kern w:val="36"/>
          <w:sz w:val="32"/>
          <w:szCs w:val="32"/>
          <w:lang w:eastAsia="ru-RU"/>
        </w:rPr>
        <w:t>Сборный тур для индивидуальных туристов</w:t>
      </w:r>
    </w:p>
    <w:tbl>
      <w:tblPr>
        <w:tblW w:w="600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8"/>
        <w:gridCol w:w="4182"/>
      </w:tblGrid>
      <w:tr w:rsidR="00F9620D" w:rsidRPr="00F9620D" w:rsidTr="00B0208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color w:val="7030A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color w:val="7030A0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color w:val="7030A0"/>
                <w:sz w:val="17"/>
                <w:szCs w:val="17"/>
                <w:lang w:eastAsia="ru-RU"/>
              </w:rPr>
              <w:t> </w:t>
            </w:r>
          </w:p>
        </w:tc>
      </w:tr>
    </w:tbl>
    <w:p w:rsidR="00B02089" w:rsidRPr="00F9620D" w:rsidRDefault="00887200" w:rsidP="00B020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7030A0"/>
          <w:sz w:val="17"/>
          <w:szCs w:val="17"/>
          <w:lang w:eastAsia="ru-RU"/>
        </w:rPr>
      </w:pPr>
      <w:r w:rsidRPr="00F9620D">
        <w:rPr>
          <w:rFonts w:ascii="Tahoma" w:eastAsia="Times New Roman" w:hAnsi="Tahoma" w:cs="Tahoma"/>
          <w:b/>
          <w:bCs/>
          <w:color w:val="7030A0"/>
          <w:sz w:val="18"/>
          <w:szCs w:val="18"/>
          <w:lang w:eastAsia="ru-RU"/>
        </w:rPr>
        <w:t>Продолжительность тура: 7 дней/6</w:t>
      </w:r>
      <w:r w:rsidR="00B02089" w:rsidRPr="00F9620D">
        <w:rPr>
          <w:rFonts w:ascii="Tahoma" w:eastAsia="Times New Roman" w:hAnsi="Tahoma" w:cs="Tahoma"/>
          <w:b/>
          <w:bCs/>
          <w:color w:val="7030A0"/>
          <w:sz w:val="18"/>
          <w:szCs w:val="18"/>
          <w:lang w:eastAsia="ru-RU"/>
        </w:rPr>
        <w:t xml:space="preserve"> ночей</w:t>
      </w:r>
    </w:p>
    <w:p w:rsidR="00887200" w:rsidRPr="00887200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F9620D">
        <w:rPr>
          <w:rFonts w:ascii="Tahoma" w:eastAsia="Times New Roman" w:hAnsi="Tahoma" w:cs="Tahoma"/>
          <w:b/>
          <w:bCs/>
          <w:color w:val="7030A0"/>
          <w:sz w:val="18"/>
          <w:szCs w:val="18"/>
          <w:lang w:eastAsia="ru-RU"/>
        </w:rPr>
        <w:t>Возможные даты заездов в сезоне 2014: </w:t>
      </w:r>
      <w:r w:rsid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</w:t>
      </w:r>
      <w:r w:rsid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.04 - 02.05, 0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</w:t>
      </w:r>
      <w:r w:rsid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.05 - 0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</w:t>
      </w:r>
      <w:r w:rsid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.05, 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08</w:t>
      </w:r>
      <w:r w:rsid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.05 - 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14</w:t>
      </w:r>
      <w:r w:rsidRPr="00B0208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.05,</w:t>
      </w:r>
      <w:r w:rsidR="00887200"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r w:rsidR="0080305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07.06-14.06;21.06-27.06;05.07-11.07;19.07-25.07;02.08-08.08;23.08-29.08;06.09-12.09;20.09-26.09;</w:t>
      </w:r>
      <w:r w:rsidR="001821AA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04.10-10.10;18.10-24.10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B02089" w:rsidRPr="00B02089" w:rsidTr="00B02089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B02089" w:rsidRPr="00B02089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FF0000"/>
          <w:sz w:val="17"/>
          <w:szCs w:val="17"/>
          <w:lang w:eastAsia="ru-RU"/>
        </w:rPr>
      </w:pPr>
      <w:r w:rsidRPr="00B02089">
        <w:rPr>
          <w:rFonts w:ascii="Tahoma" w:eastAsia="Times New Roman" w:hAnsi="Tahoma" w:cs="Tahoma"/>
          <w:b/>
          <w:bCs/>
          <w:color w:val="FF0000"/>
          <w:sz w:val="27"/>
          <w:szCs w:val="27"/>
          <w:lang w:eastAsia="ru-RU"/>
        </w:rPr>
        <w:t xml:space="preserve">Действующие </w:t>
      </w:r>
      <w:proofErr w:type="spellStart"/>
      <w:r w:rsidRPr="00B02089">
        <w:rPr>
          <w:rFonts w:ascii="Tahoma" w:eastAsia="Times New Roman" w:hAnsi="Tahoma" w:cs="Tahoma"/>
          <w:b/>
          <w:bCs/>
          <w:color w:val="FF0000"/>
          <w:sz w:val="27"/>
          <w:szCs w:val="27"/>
          <w:lang w:eastAsia="ru-RU"/>
        </w:rPr>
        <w:t>спецпредложения</w:t>
      </w:r>
      <w:proofErr w:type="spellEnd"/>
      <w:r w:rsidRPr="00B02089">
        <w:rPr>
          <w:rFonts w:ascii="Tahoma" w:eastAsia="Times New Roman" w:hAnsi="Tahoma" w:cs="Tahoma"/>
          <w:b/>
          <w:bCs/>
          <w:color w:val="FF0000"/>
          <w:sz w:val="27"/>
          <w:szCs w:val="27"/>
          <w:lang w:eastAsia="ru-RU"/>
        </w:rPr>
        <w:t xml:space="preserve"> и акции</w:t>
      </w:r>
    </w:p>
    <w:tbl>
      <w:tblPr>
        <w:tblW w:w="9729" w:type="dxa"/>
        <w:tblCellSpacing w:w="0" w:type="dxa"/>
        <w:tblBorders>
          <w:top w:val="single" w:sz="12" w:space="0" w:color="666666"/>
          <w:left w:val="single" w:sz="12" w:space="0" w:color="666666"/>
          <w:bottom w:val="single" w:sz="6" w:space="0" w:color="666666"/>
          <w:right w:val="single" w:sz="6" w:space="0" w:color="6666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4"/>
        <w:gridCol w:w="2269"/>
        <w:gridCol w:w="4676"/>
      </w:tblGrid>
      <w:tr w:rsidR="00887200" w:rsidRPr="00B02089" w:rsidTr="00887200">
        <w:trPr>
          <w:tblCellSpacing w:w="0" w:type="dxa"/>
        </w:trPr>
        <w:tc>
          <w:tcPr>
            <w:tcW w:w="1431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0091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</w:pPr>
            <w:r w:rsidRPr="00B02089"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  <w:t>Название акции</w:t>
            </w:r>
          </w:p>
        </w:tc>
        <w:tc>
          <w:tcPr>
            <w:tcW w:w="1166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0091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</w:pPr>
            <w:r w:rsidRPr="00B02089"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  <w:t>Скидка для частных лиц</w:t>
            </w:r>
          </w:p>
        </w:tc>
        <w:tc>
          <w:tcPr>
            <w:tcW w:w="2403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0091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</w:pPr>
            <w:r w:rsidRPr="00B02089">
              <w:rPr>
                <w:rFonts w:ascii="Tahoma" w:eastAsia="Times New Roman" w:hAnsi="Tahoma" w:cs="Tahoma"/>
                <w:b/>
                <w:bCs/>
                <w:color w:val="FFFFFF"/>
                <w:sz w:val="17"/>
                <w:szCs w:val="17"/>
                <w:lang w:eastAsia="ru-RU"/>
              </w:rPr>
              <w:t>Скидка для турагентств</w:t>
            </w:r>
          </w:p>
        </w:tc>
      </w:tr>
      <w:tr w:rsidR="00887200" w:rsidRPr="00B02089" w:rsidTr="00887200">
        <w:trPr>
          <w:tblCellSpacing w:w="0" w:type="dxa"/>
        </w:trPr>
        <w:tc>
          <w:tcPr>
            <w:tcW w:w="1431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02089" w:rsidRPr="00B02089" w:rsidRDefault="005B008D" w:rsidP="00B0208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hyperlink r:id="rId7" w:history="1">
              <w:r w:rsidR="00B02089" w:rsidRPr="00F9620D">
                <w:rPr>
                  <w:rFonts w:ascii="Tahoma" w:eastAsia="Times New Roman" w:hAnsi="Tahoma" w:cs="Tahoma"/>
                  <w:b/>
                  <w:bCs/>
                  <w:color w:val="7030A0"/>
                  <w:sz w:val="18"/>
                  <w:szCs w:val="18"/>
                  <w:u w:val="single"/>
                  <w:lang w:eastAsia="ru-RU"/>
                </w:rPr>
                <w:t>Раннее бронирование: Крым!</w:t>
              </w:r>
            </w:hyperlink>
            <w:r w:rsidR="00B02089" w:rsidRPr="00F9620D">
              <w:rPr>
                <w:rFonts w:ascii="Tahoma" w:eastAsia="Times New Roman" w:hAnsi="Tahoma" w:cs="Tahoma"/>
                <w:color w:val="7030A0"/>
                <w:sz w:val="17"/>
                <w:szCs w:val="17"/>
                <w:lang w:eastAsia="ru-RU"/>
              </w:rPr>
              <w:br/>
            </w:r>
            <w:r w:rsidR="00B02089" w:rsidRPr="00B02089">
              <w:rPr>
                <w:rFonts w:ascii="Tahoma" w:eastAsia="Times New Roman" w:hAnsi="Tahoma" w:cs="Tahoma"/>
                <w:b/>
                <w:bCs/>
                <w:color w:val="000000"/>
                <w:sz w:val="17"/>
                <w:szCs w:val="17"/>
                <w:lang w:eastAsia="ru-RU"/>
              </w:rPr>
              <w:t>Условия:</w:t>
            </w:r>
            <w:r w:rsidR="00803050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 при бронировании и оплате до 15.04</w:t>
            </w:r>
            <w:r w:rsidR="00B02089" w:rsidRPr="00B02089"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  <w:t>.2014</w:t>
            </w:r>
          </w:p>
        </w:tc>
        <w:tc>
          <w:tcPr>
            <w:tcW w:w="1166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B02089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0000"/>
                <w:sz w:val="17"/>
                <w:szCs w:val="17"/>
                <w:lang w:eastAsia="ru-RU"/>
              </w:rPr>
            </w:pPr>
            <w:r w:rsidRPr="00B02089"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eastAsia="ru-RU"/>
              </w:rPr>
              <w:t>10%</w:t>
            </w:r>
          </w:p>
        </w:tc>
        <w:tc>
          <w:tcPr>
            <w:tcW w:w="2403" w:type="pct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B02089" w:rsidRDefault="00D156F0" w:rsidP="00887200">
            <w:pPr>
              <w:tabs>
                <w:tab w:val="left" w:pos="4475"/>
              </w:tabs>
              <w:spacing w:after="0" w:line="240" w:lineRule="auto"/>
              <w:ind w:right="2297"/>
              <w:jc w:val="center"/>
              <w:rPr>
                <w:rFonts w:ascii="Tahoma" w:eastAsia="Times New Roman" w:hAnsi="Tahoma" w:cs="Tahoma"/>
                <w:color w:val="FF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17"/>
                <w:szCs w:val="17"/>
                <w:lang w:eastAsia="ru-RU"/>
              </w:rPr>
              <w:t>15%</w:t>
            </w:r>
          </w:p>
        </w:tc>
      </w:tr>
    </w:tbl>
    <w:p w:rsidR="00B02089" w:rsidRPr="000F76A0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u w:val="single"/>
          <w:lang w:eastAsia="ru-RU"/>
        </w:rPr>
      </w:pPr>
      <w:r w:rsidRPr="000F76A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 Программа тура:</w:t>
      </w:r>
    </w:p>
    <w:p w:rsidR="006D3B2C" w:rsidRPr="00F9620D" w:rsidRDefault="00D156F0" w:rsidP="006D3B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1 день </w:t>
      </w:r>
    </w:p>
    <w:p w:rsidR="00E41CBF" w:rsidRPr="006D3B2C" w:rsidRDefault="00B02089" w:rsidP="006D3B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Встреча  группы</w:t>
      </w:r>
      <w:r w:rsidRPr="008B2F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на привокзальной площади ж/д вокзала </w:t>
      </w:r>
      <w:r w:rsidR="006D3B2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г. Симферополь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Переезд </w:t>
      </w:r>
      <w:r w:rsidRPr="008B2F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="00D156F0" w:rsidRPr="008B2F0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Бахчисарай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D156F0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Расс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еление на ТОК «Привал». О</w:t>
      </w:r>
      <w:r w:rsidR="00D156F0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бед. Пешеходная экскурсия</w:t>
      </w:r>
      <w:r w:rsidR="00E41CBF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E41CBF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посещением Ханского дворца</w:t>
      </w:r>
      <w:r w:rsidR="00D156F0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«Весь город-как во</w:t>
      </w:r>
      <w:r w:rsidR="00E41CBF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лшебный край»</w:t>
      </w:r>
      <w:r w:rsidR="00E41CBF" w:rsidRPr="008B2F04">
        <w:rPr>
          <w:rFonts w:ascii="Times New Roman" w:eastAsia="Arial" w:hAnsi="Times New Roman" w:cs="Times New Roman"/>
          <w:kern w:val="1"/>
          <w:sz w:val="20"/>
          <w:szCs w:val="20"/>
        </w:rPr>
        <w:t xml:space="preserve"> :нигде в Крыму так полно и глубоко невозможно ощутить аромат средневековья, как в Бахчисарае. Путешественники называли Бахчисарай «Уголок Азии в центре Европы», «Сказкой из 1001 ночи». Чтобы в этом убедиться, Вам необходимо пройти по древним улочкам города, окунуться в атмосферу Востока и вдохнуть  аромат настоящего кофе. Путешествуя по старой части города, вы увидите фонтаны – водопроводы,  древние мостики, средневековые культовые и жилые постройки,  принадлежащие грекам, крымским татарам, армянам, караимам и другим народам, населявшим Бахчисарай.  Посетите  мастерскую крымско-татарского золотого шитья, увидите работу  армянского мастера, пообщаетесь с потомственным  мастером Уста-баши  и по достоинству оцените настоящую крымскую филигрань. Узнаете о русской интеллигенции и творческих людях, посетивших Бахчисарай и воспевших «Восток в миниатюре» в своих произведениях. С высоты «птичьего полета», полюбуетесь завораживающей панорамой исторической части города.</w:t>
      </w:r>
    </w:p>
    <w:p w:rsidR="00B02089" w:rsidRDefault="00D156F0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Возвращение на ТОК «Привал». </w:t>
      </w:r>
      <w:r w:rsidR="00B02089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Ужин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ресторане «Каминный зал»</w:t>
      </w:r>
      <w:r w:rsidR="00B02089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 </w:t>
      </w:r>
    </w:p>
    <w:p w:rsidR="00803050" w:rsidRDefault="00803050" w:rsidP="008030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F76A0">
        <w:rPr>
          <w:rFonts w:ascii="Times New Roman" w:eastAsia="Times New Roman" w:hAnsi="Times New Roman" w:cs="Times New Roman"/>
          <w:color w:val="7030A0"/>
          <w:sz w:val="20"/>
          <w:szCs w:val="20"/>
          <w:u w:val="single"/>
          <w:lang w:eastAsia="ru-RU"/>
        </w:rPr>
        <w:t>Факультативно(после ужина):</w:t>
      </w:r>
      <w:r w:rsidR="003C401D" w:rsidRPr="000F76A0"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  <w:t xml:space="preserve"> </w:t>
      </w:r>
      <w:r w:rsidR="003C40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вечерняя экскурсия в парк «Крым в миниатюре»</w:t>
      </w:r>
    </w:p>
    <w:p w:rsidR="003C401D" w:rsidRDefault="003C401D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1A07FB" wp14:editId="15B0E5ED">
            <wp:extent cx="1487805" cy="1767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E718259" wp14:editId="23A27497">
            <wp:extent cx="1633855" cy="1762125"/>
            <wp:effectExtent l="0" t="0" r="444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A5F79AE" wp14:editId="2BCBE439">
            <wp:extent cx="1377904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07" cy="17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page"/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B02089" w:rsidRPr="008B2F04" w:rsidTr="00B02089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02089" w:rsidRPr="00F9620D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2 </w:t>
      </w:r>
      <w:r w:rsidR="00E41CBF"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день </w:t>
      </w:r>
    </w:p>
    <w:p w:rsidR="00B02089" w:rsidRPr="008B2F04" w:rsidRDefault="00B02089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Завтрак. </w:t>
      </w:r>
      <w:r w:rsidR="00E41CBF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Авто-пешеходная экскурсия в Севастополь «Город  достойный поклонения»</w:t>
      </w:r>
      <w:r w:rsidR="000F76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B02089" w:rsidRPr="008B2F04" w:rsidRDefault="00B02089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Экскурсия  по  историческому  центру:  площадь Нахимова,  Графская  пристань, Памятник  затопленным кораблям, Приморский  бульвар, набережная  Кор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нилова.  Свободное время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Обед  в  кафе за дополнительную  плату. </w:t>
      </w:r>
    </w:p>
    <w:p w:rsidR="00B02089" w:rsidRPr="000F76A0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0"/>
          <w:szCs w:val="20"/>
          <w:lang w:eastAsia="ru-RU"/>
        </w:rPr>
      </w:pPr>
      <w:r w:rsidRPr="000F76A0">
        <w:rPr>
          <w:rFonts w:ascii="Times New Roman" w:eastAsia="Times New Roman" w:hAnsi="Times New Roman" w:cs="Times New Roman"/>
          <w:color w:val="7030A0"/>
          <w:sz w:val="20"/>
          <w:szCs w:val="20"/>
          <w:u w:val="single"/>
          <w:lang w:eastAsia="ru-RU"/>
        </w:rPr>
        <w:t>Факультативно:</w:t>
      </w:r>
    </w:p>
    <w:p w:rsidR="006D3B2C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посещение  Музея-заповедника «Херсонес  Таврический» - 45 </w:t>
      </w:r>
      <w:proofErr w:type="spellStart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грн</w:t>
      </w:r>
      <w:proofErr w:type="spellEnd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/180 руб.   </w:t>
      </w:r>
    </w:p>
    <w:p w:rsidR="00B02089" w:rsidRPr="008B2F04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посещение  Военно-морского  музея в Михайловской  батарее (  переправа  через Севастопольскую  бухту  катером )-  45  </w:t>
      </w:r>
      <w:proofErr w:type="spellStart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грн</w:t>
      </w:r>
      <w:proofErr w:type="spellEnd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/180 руб.;</w:t>
      </w:r>
    </w:p>
    <w:p w:rsidR="00B02089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морская прогулка  по  бухтам  Севастополя  - 50 </w:t>
      </w:r>
      <w:proofErr w:type="spellStart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грн</w:t>
      </w:r>
      <w:proofErr w:type="spellEnd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/200 руб.  или посещен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ие Аквариума-музея - 80 грн./320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руб.</w:t>
      </w:r>
    </w:p>
    <w:p w:rsidR="006D3B2C" w:rsidRPr="008B2F04" w:rsidRDefault="006D3B2C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Посещение  Панорамы "Оборона Севастополя 1854-1855 </w:t>
      </w:r>
      <w:proofErr w:type="spellStart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г.г</w:t>
      </w:r>
      <w:proofErr w:type="spellEnd"/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." 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-50,00грн/200 руб.</w:t>
      </w:r>
    </w:p>
    <w:p w:rsidR="00B02089" w:rsidRPr="008B2F04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Возвращен</w:t>
      </w:r>
      <w:r w:rsidR="006D3B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ие на</w:t>
      </w:r>
      <w:r w:rsidR="00E41CBF"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ТОК «Привал»</w:t>
      </w: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Ужин.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2"/>
        <w:gridCol w:w="3206"/>
        <w:gridCol w:w="2927"/>
      </w:tblGrid>
      <w:tr w:rsidR="00B02089" w:rsidRPr="008B2F04" w:rsidTr="00B02089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F0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FF3AA5" wp14:editId="2579A0E9">
                  <wp:extent cx="2724150" cy="1762125"/>
                  <wp:effectExtent l="0" t="0" r="0" b="9525"/>
                  <wp:docPr id="8" name="Рисунок 8" descr="Крымские этю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ымские этю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F0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1EE3BC" wp14:editId="2A137C03">
                  <wp:extent cx="2647950" cy="1762125"/>
                  <wp:effectExtent l="0" t="0" r="0" b="9525"/>
                  <wp:docPr id="9" name="Рисунок 9" descr="Крымские этю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ымские этю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2089" w:rsidRPr="008B2F04" w:rsidRDefault="00B02089" w:rsidP="00B020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F0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895B54" wp14:editId="58816FFE">
                  <wp:extent cx="2400300" cy="1762125"/>
                  <wp:effectExtent l="0" t="0" r="0" b="9525"/>
                  <wp:docPr id="10" name="Рисунок 10" descr="Крымские этю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ымские этю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089" w:rsidRPr="00F9620D" w:rsidRDefault="00E41CBF" w:rsidP="00B020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3 день </w:t>
      </w:r>
    </w:p>
    <w:p w:rsidR="00E41CBF" w:rsidRDefault="00E41CBF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Завтрак.  </w:t>
      </w:r>
      <w:r w:rsidRPr="008B2F04">
        <w:rPr>
          <w:rFonts w:ascii="Times New Roman" w:hAnsi="Times New Roman" w:cs="Times New Roman"/>
          <w:sz w:val="20"/>
          <w:szCs w:val="20"/>
        </w:rPr>
        <w:t xml:space="preserve">Авто-пешеходная экскурсия в средневековый «пещерный» город </w:t>
      </w:r>
      <w:proofErr w:type="spellStart"/>
      <w:r w:rsidRPr="008B2F04">
        <w:rPr>
          <w:rFonts w:ascii="Times New Roman" w:hAnsi="Times New Roman" w:cs="Times New Roman"/>
          <w:sz w:val="20"/>
          <w:szCs w:val="20"/>
        </w:rPr>
        <w:t>Качи-Кальон</w:t>
      </w:r>
      <w:proofErr w:type="spellEnd"/>
      <w:r w:rsidRPr="008B2F04">
        <w:rPr>
          <w:rFonts w:ascii="Times New Roman" w:hAnsi="Times New Roman" w:cs="Times New Roman"/>
          <w:sz w:val="20"/>
          <w:szCs w:val="20"/>
        </w:rPr>
        <w:t>. Осмотр 4-х гротов, храма Святой Софии,</w:t>
      </w:r>
      <w:r w:rsidR="006D3B2C">
        <w:rPr>
          <w:rFonts w:ascii="Times New Roman" w:hAnsi="Times New Roman" w:cs="Times New Roman"/>
          <w:sz w:val="20"/>
          <w:szCs w:val="20"/>
        </w:rPr>
        <w:t xml:space="preserve"> «бисерного» храма</w:t>
      </w:r>
      <w:r w:rsidRPr="008B2F04">
        <w:rPr>
          <w:rFonts w:ascii="Times New Roman" w:hAnsi="Times New Roman" w:cs="Times New Roman"/>
          <w:sz w:val="20"/>
          <w:szCs w:val="20"/>
        </w:rPr>
        <w:t xml:space="preserve"> Святой Анастасии и источника в гроте,</w:t>
      </w:r>
      <w:r w:rsidR="006D3B2C">
        <w:rPr>
          <w:rFonts w:ascii="Times New Roman" w:hAnsi="Times New Roman" w:cs="Times New Roman"/>
          <w:sz w:val="20"/>
          <w:szCs w:val="20"/>
        </w:rPr>
        <w:t xml:space="preserve"> </w:t>
      </w:r>
      <w:r w:rsidRPr="008B2F04">
        <w:rPr>
          <w:rFonts w:ascii="Times New Roman" w:hAnsi="Times New Roman" w:cs="Times New Roman"/>
          <w:sz w:val="20"/>
          <w:szCs w:val="20"/>
        </w:rPr>
        <w:t>который до сих пор остается одним из самых почитаемых православных святынь в Крыму.</w:t>
      </w:r>
      <w:r w:rsidR="008B2F04" w:rsidRPr="008B2F04">
        <w:rPr>
          <w:rFonts w:ascii="Times New Roman" w:hAnsi="Times New Roman" w:cs="Times New Roman"/>
          <w:sz w:val="20"/>
          <w:szCs w:val="20"/>
        </w:rPr>
        <w:t xml:space="preserve"> Обед</w:t>
      </w:r>
      <w:r w:rsidR="006D3B2C">
        <w:rPr>
          <w:rFonts w:ascii="Times New Roman" w:hAnsi="Times New Roman" w:cs="Times New Roman"/>
          <w:sz w:val="20"/>
          <w:szCs w:val="20"/>
        </w:rPr>
        <w:t xml:space="preserve"> на природе сухим пайком у источника </w:t>
      </w:r>
      <w:proofErr w:type="spellStart"/>
      <w:r w:rsidR="006D3B2C">
        <w:rPr>
          <w:rFonts w:ascii="Times New Roman" w:hAnsi="Times New Roman" w:cs="Times New Roman"/>
          <w:sz w:val="20"/>
          <w:szCs w:val="20"/>
        </w:rPr>
        <w:t>Таш</w:t>
      </w:r>
      <w:proofErr w:type="spellEnd"/>
      <w:r w:rsidR="006D3B2C">
        <w:rPr>
          <w:rFonts w:ascii="Times New Roman" w:hAnsi="Times New Roman" w:cs="Times New Roman"/>
          <w:sz w:val="20"/>
          <w:szCs w:val="20"/>
        </w:rPr>
        <w:t>-Аир</w:t>
      </w:r>
      <w:r w:rsidR="008B2F04" w:rsidRPr="008B2F04">
        <w:rPr>
          <w:rFonts w:ascii="Times New Roman" w:hAnsi="Times New Roman" w:cs="Times New Roman"/>
          <w:sz w:val="20"/>
          <w:szCs w:val="20"/>
        </w:rPr>
        <w:t>. Возвращение на ТОК «Привал». Свободное время. Ужин.</w:t>
      </w:r>
    </w:p>
    <w:p w:rsidR="003C401D" w:rsidRDefault="003C401D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B2523D" wp14:editId="6C09EEBC">
            <wp:extent cx="1847215" cy="153606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41896CF" wp14:editId="4E5E6E6C">
            <wp:extent cx="1706880" cy="15240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7BEFC4E" wp14:editId="14E1F25D">
            <wp:extent cx="1609725" cy="1536065"/>
            <wp:effectExtent l="0" t="0" r="952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01D" w:rsidRDefault="003C401D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36793"/>
          <w:sz w:val="20"/>
          <w:szCs w:val="20"/>
          <w:lang w:eastAsia="ru-RU"/>
        </w:rPr>
      </w:pPr>
    </w:p>
    <w:p w:rsidR="003C401D" w:rsidRPr="008B2F04" w:rsidRDefault="003C401D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36793"/>
          <w:sz w:val="20"/>
          <w:szCs w:val="20"/>
          <w:lang w:eastAsia="ru-RU"/>
        </w:rPr>
      </w:pPr>
    </w:p>
    <w:p w:rsidR="008B2F04" w:rsidRPr="00F9620D" w:rsidRDefault="008B2F04" w:rsidP="008B2F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lastRenderedPageBreak/>
        <w:t xml:space="preserve">4 день </w:t>
      </w:r>
    </w:p>
    <w:p w:rsidR="008B2F04" w:rsidRDefault="008B2F04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100E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z w:val="20"/>
          <w:szCs w:val="20"/>
        </w:rPr>
        <w:t>Авто-пешеходная экскурсия к уникальному природному памятнику - Большому каньону Крыма. Посещение Голубого озера, исто</w:t>
      </w:r>
      <w:r w:rsidR="00100E62">
        <w:rPr>
          <w:rFonts w:ascii="Times New Roman" w:hAnsi="Times New Roman"/>
          <w:sz w:val="20"/>
          <w:szCs w:val="20"/>
        </w:rPr>
        <w:t xml:space="preserve">чника </w:t>
      </w:r>
      <w:proofErr w:type="spellStart"/>
      <w:r w:rsidR="00100E62">
        <w:rPr>
          <w:rFonts w:ascii="Times New Roman" w:hAnsi="Times New Roman"/>
          <w:sz w:val="20"/>
          <w:szCs w:val="20"/>
        </w:rPr>
        <w:t>Пания</w:t>
      </w:r>
      <w:proofErr w:type="spellEnd"/>
      <w:r w:rsidR="00100E62">
        <w:rPr>
          <w:rFonts w:ascii="Times New Roman" w:hAnsi="Times New Roman"/>
          <w:sz w:val="20"/>
          <w:szCs w:val="20"/>
        </w:rPr>
        <w:t xml:space="preserve"> и Тисового водопада, </w:t>
      </w:r>
      <w:r>
        <w:rPr>
          <w:rFonts w:ascii="Times New Roman" w:hAnsi="Times New Roman"/>
          <w:sz w:val="20"/>
          <w:szCs w:val="20"/>
        </w:rPr>
        <w:t xml:space="preserve"> </w:t>
      </w:r>
      <w:r w:rsidR="00100E62">
        <w:rPr>
          <w:rFonts w:ascii="Times New Roman" w:hAnsi="Times New Roman"/>
          <w:sz w:val="20"/>
          <w:szCs w:val="20"/>
        </w:rPr>
        <w:t xml:space="preserve">«Ванна молодости» </w:t>
      </w:r>
      <w:r>
        <w:rPr>
          <w:rFonts w:ascii="Times New Roman" w:hAnsi="Times New Roman"/>
          <w:sz w:val="20"/>
          <w:szCs w:val="20"/>
        </w:rPr>
        <w:t>.  Обед на природе сух</w:t>
      </w:r>
      <w:r w:rsidR="00100E62">
        <w:rPr>
          <w:rFonts w:ascii="Times New Roman" w:hAnsi="Times New Roman"/>
          <w:sz w:val="20"/>
          <w:szCs w:val="20"/>
        </w:rPr>
        <w:t xml:space="preserve">им </w:t>
      </w:r>
      <w:r>
        <w:rPr>
          <w:rFonts w:ascii="Times New Roman" w:hAnsi="Times New Roman"/>
          <w:sz w:val="20"/>
          <w:szCs w:val="20"/>
        </w:rPr>
        <w:t xml:space="preserve">пайком. Возвращение на ТОК «Привал». Ужин. </w:t>
      </w:r>
    </w:p>
    <w:p w:rsidR="003C401D" w:rsidRDefault="003C401D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B1B8BD6" wp14:editId="2AD07778">
            <wp:extent cx="1731645" cy="1706880"/>
            <wp:effectExtent l="0" t="0" r="190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1A84118F" wp14:editId="57A2620E">
            <wp:extent cx="1474684" cy="17132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84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B989B64" wp14:editId="788DF8CE">
            <wp:extent cx="1731645" cy="170116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01D" w:rsidRPr="008B2F04" w:rsidRDefault="003C401D" w:rsidP="008B2F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36793"/>
          <w:sz w:val="20"/>
          <w:szCs w:val="20"/>
          <w:lang w:eastAsia="ru-RU"/>
        </w:rPr>
      </w:pPr>
    </w:p>
    <w:p w:rsidR="008B2F04" w:rsidRPr="00F9620D" w:rsidRDefault="008B2F04" w:rsidP="008B2F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5 день </w:t>
      </w:r>
    </w:p>
    <w:p w:rsidR="008B2F04" w:rsidRPr="008B2F04" w:rsidRDefault="008B2F04" w:rsidP="008B2F04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100E62">
        <w:rPr>
          <w:rFonts w:ascii="Times New Roman" w:eastAsia="Calibri" w:hAnsi="Times New Roman" w:cs="Times New Roman"/>
          <w:sz w:val="18"/>
          <w:szCs w:val="18"/>
        </w:rPr>
        <w:t>Экскурсия «Дворцы и парки Южного берега Крыма</w:t>
      </w:r>
      <w:r w:rsidRPr="008B2F04">
        <w:rPr>
          <w:rFonts w:ascii="Times New Roman" w:eastAsia="Calibri" w:hAnsi="Times New Roman" w:cs="Times New Roman"/>
          <w:sz w:val="18"/>
          <w:szCs w:val="18"/>
        </w:rPr>
        <w:t>»-</w:t>
      </w:r>
      <w:proofErr w:type="spellStart"/>
      <w:r w:rsidR="00100E62">
        <w:rPr>
          <w:rFonts w:ascii="Times New Roman" w:eastAsia="Calibri" w:hAnsi="Times New Roman" w:cs="Times New Roman"/>
          <w:sz w:val="18"/>
          <w:szCs w:val="18"/>
        </w:rPr>
        <w:t>Байдарские</w:t>
      </w:r>
      <w:proofErr w:type="spellEnd"/>
      <w:r w:rsidR="00100E62">
        <w:rPr>
          <w:rFonts w:ascii="Times New Roman" w:eastAsia="Calibri" w:hAnsi="Times New Roman" w:cs="Times New Roman"/>
          <w:sz w:val="18"/>
          <w:szCs w:val="18"/>
        </w:rPr>
        <w:t xml:space="preserve"> ворота, </w:t>
      </w:r>
      <w:proofErr w:type="spellStart"/>
      <w:r w:rsidR="00100E62">
        <w:rPr>
          <w:rFonts w:ascii="Times New Roman" w:eastAsia="Calibri" w:hAnsi="Times New Roman" w:cs="Times New Roman"/>
          <w:sz w:val="18"/>
          <w:szCs w:val="18"/>
        </w:rPr>
        <w:t>Форосская</w:t>
      </w:r>
      <w:proofErr w:type="spellEnd"/>
      <w:r w:rsidR="00100E62">
        <w:rPr>
          <w:rFonts w:ascii="Times New Roman" w:eastAsia="Calibri" w:hAnsi="Times New Roman" w:cs="Times New Roman"/>
          <w:sz w:val="18"/>
          <w:szCs w:val="18"/>
        </w:rPr>
        <w:t xml:space="preserve"> церковь «Воскресения», </w:t>
      </w:r>
      <w:proofErr w:type="spellStart"/>
      <w:r w:rsidR="00100E62">
        <w:rPr>
          <w:rFonts w:ascii="Times New Roman" w:eastAsia="Calibri" w:hAnsi="Times New Roman" w:cs="Times New Roman"/>
          <w:sz w:val="18"/>
          <w:szCs w:val="18"/>
        </w:rPr>
        <w:t>Воронцовский</w:t>
      </w:r>
      <w:proofErr w:type="spellEnd"/>
      <w:r w:rsidR="00100E62">
        <w:rPr>
          <w:rFonts w:ascii="Times New Roman" w:eastAsia="Calibri" w:hAnsi="Times New Roman" w:cs="Times New Roman"/>
          <w:sz w:val="18"/>
          <w:szCs w:val="18"/>
        </w:rPr>
        <w:t xml:space="preserve"> дворец, </w:t>
      </w:r>
      <w:proofErr w:type="spellStart"/>
      <w:r w:rsidR="00100E62">
        <w:rPr>
          <w:rFonts w:ascii="Times New Roman" w:eastAsia="Calibri" w:hAnsi="Times New Roman" w:cs="Times New Roman"/>
          <w:sz w:val="18"/>
          <w:szCs w:val="18"/>
        </w:rPr>
        <w:t>Алупкинский</w:t>
      </w:r>
      <w:proofErr w:type="spellEnd"/>
      <w:r w:rsidR="00100E62">
        <w:rPr>
          <w:rFonts w:ascii="Times New Roman" w:eastAsia="Calibri" w:hAnsi="Times New Roman" w:cs="Times New Roman"/>
          <w:sz w:val="18"/>
          <w:szCs w:val="18"/>
        </w:rPr>
        <w:t xml:space="preserve"> парк, канатная дорога на плато Ай-Петри, замок Ласточкино гнездо, </w:t>
      </w:r>
      <w:proofErr w:type="spellStart"/>
      <w:r w:rsidR="00100E62">
        <w:rPr>
          <w:rFonts w:ascii="Times New Roman" w:eastAsia="Calibri" w:hAnsi="Times New Roman" w:cs="Times New Roman"/>
          <w:sz w:val="18"/>
          <w:szCs w:val="18"/>
        </w:rPr>
        <w:t>Ливадийский</w:t>
      </w:r>
      <w:proofErr w:type="spellEnd"/>
      <w:r w:rsidR="00100E62">
        <w:rPr>
          <w:rFonts w:ascii="Times New Roman" w:eastAsia="Calibri" w:hAnsi="Times New Roman" w:cs="Times New Roman"/>
          <w:sz w:val="18"/>
          <w:szCs w:val="18"/>
        </w:rPr>
        <w:t xml:space="preserve"> дворец, набережная Ялты. Обед в Ялте за дополнительную плату.</w:t>
      </w:r>
    </w:p>
    <w:p w:rsidR="008B2F04" w:rsidRDefault="008B2F04" w:rsidP="008B2F04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B2F04">
        <w:rPr>
          <w:rFonts w:ascii="Times New Roman" w:eastAsia="Calibri" w:hAnsi="Times New Roman" w:cs="Times New Roman"/>
          <w:sz w:val="18"/>
          <w:szCs w:val="18"/>
        </w:rPr>
        <w:t>Возвращение на ТОК « Привал» Ужин.</w:t>
      </w:r>
    </w:p>
    <w:p w:rsidR="00A32C85" w:rsidRPr="008B2F04" w:rsidRDefault="00A32C85" w:rsidP="008B2F04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02089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798F00DA" wp14:editId="7E209B5C">
            <wp:extent cx="2638425" cy="1762125"/>
            <wp:effectExtent l="0" t="0" r="9525" b="9525"/>
            <wp:docPr id="23" name="Рисунок 23" descr="Крымские этю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ымские этюд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089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43F5157A" wp14:editId="2C45C94E">
            <wp:extent cx="2324100" cy="1762125"/>
            <wp:effectExtent l="0" t="0" r="0" b="9525"/>
            <wp:docPr id="24" name="Рисунок 24" descr="Крымские этю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ымские этюд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62" w:rsidRDefault="00100E62" w:rsidP="008B2F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36793"/>
          <w:sz w:val="20"/>
          <w:szCs w:val="20"/>
          <w:lang w:eastAsia="ru-RU"/>
        </w:rPr>
      </w:pPr>
    </w:p>
    <w:p w:rsidR="008B2F04" w:rsidRPr="00F9620D" w:rsidRDefault="008B2F04" w:rsidP="008B2F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6 день </w:t>
      </w:r>
    </w:p>
    <w:p w:rsidR="008B2F04" w:rsidRDefault="008B2F04" w:rsidP="008B2F04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>
        <w:rPr>
          <w:rFonts w:ascii="Times New Roman" w:hAnsi="Times New Roman"/>
          <w:sz w:val="20"/>
          <w:szCs w:val="20"/>
        </w:rPr>
        <w:t>Авто-пешеходная</w:t>
      </w:r>
      <w:r w:rsidR="00100E62">
        <w:rPr>
          <w:rFonts w:ascii="Times New Roman" w:hAnsi="Times New Roman"/>
          <w:sz w:val="20"/>
          <w:szCs w:val="20"/>
        </w:rPr>
        <w:t xml:space="preserve"> экскурсия   «Чудо подземного мира</w:t>
      </w:r>
      <w:r w:rsidR="00BC60EB">
        <w:rPr>
          <w:rFonts w:ascii="Times New Roman" w:hAnsi="Times New Roman"/>
          <w:sz w:val="20"/>
          <w:szCs w:val="20"/>
        </w:rPr>
        <w:t>»</w:t>
      </w:r>
      <w:r w:rsidR="00F41F96">
        <w:rPr>
          <w:rFonts w:ascii="Times New Roman" w:hAnsi="Times New Roman"/>
          <w:sz w:val="20"/>
          <w:szCs w:val="20"/>
        </w:rPr>
        <w:t>.</w:t>
      </w:r>
      <w:r w:rsidR="00100E62">
        <w:rPr>
          <w:rFonts w:ascii="Times New Roman" w:hAnsi="Times New Roman"/>
          <w:sz w:val="20"/>
          <w:szCs w:val="20"/>
        </w:rPr>
        <w:t xml:space="preserve"> Посещение пещер Мраморной,</w:t>
      </w:r>
      <w:r w:rsidR="007135F6">
        <w:rPr>
          <w:rFonts w:ascii="Times New Roman" w:hAnsi="Times New Roman"/>
          <w:sz w:val="20"/>
          <w:szCs w:val="20"/>
        </w:rPr>
        <w:t xml:space="preserve"> или </w:t>
      </w:r>
      <w:proofErr w:type="spellStart"/>
      <w:r w:rsidR="00F41F96">
        <w:rPr>
          <w:rFonts w:ascii="Times New Roman" w:hAnsi="Times New Roman"/>
          <w:sz w:val="20"/>
          <w:szCs w:val="20"/>
        </w:rPr>
        <w:t>Эмине-Баир</w:t>
      </w:r>
      <w:proofErr w:type="spellEnd"/>
      <w:r w:rsidR="00F41F96">
        <w:rPr>
          <w:rFonts w:ascii="Times New Roman" w:hAnsi="Times New Roman"/>
          <w:sz w:val="20"/>
          <w:szCs w:val="20"/>
        </w:rPr>
        <w:t xml:space="preserve"> </w:t>
      </w:r>
      <w:r w:rsidR="00100E62">
        <w:rPr>
          <w:rFonts w:ascii="Times New Roman" w:hAnsi="Times New Roman"/>
          <w:sz w:val="20"/>
          <w:szCs w:val="20"/>
        </w:rPr>
        <w:t>–</w:t>
      </w:r>
      <w:proofErr w:type="spellStart"/>
      <w:r w:rsidR="00F41F96">
        <w:rPr>
          <w:rFonts w:ascii="Times New Roman" w:hAnsi="Times New Roman"/>
          <w:sz w:val="20"/>
          <w:szCs w:val="20"/>
        </w:rPr>
        <w:t>Хосар</w:t>
      </w:r>
      <w:proofErr w:type="spellEnd"/>
      <w:r w:rsidR="00100E62">
        <w:rPr>
          <w:rFonts w:ascii="Times New Roman" w:hAnsi="Times New Roman"/>
          <w:sz w:val="20"/>
          <w:szCs w:val="20"/>
        </w:rPr>
        <w:t xml:space="preserve"> и Кизил-Коба(Красная)</w:t>
      </w:r>
      <w:r w:rsidR="00F41F96">
        <w:rPr>
          <w:rFonts w:ascii="Times New Roman" w:hAnsi="Times New Roman"/>
          <w:sz w:val="20"/>
          <w:szCs w:val="20"/>
        </w:rPr>
        <w:t>.</w:t>
      </w:r>
      <w:r w:rsidR="00100E62">
        <w:rPr>
          <w:rFonts w:ascii="Times New Roman" w:hAnsi="Times New Roman"/>
          <w:sz w:val="20"/>
          <w:szCs w:val="20"/>
        </w:rPr>
        <w:t>Обед в</w:t>
      </w:r>
      <w:r w:rsidR="007C0658">
        <w:rPr>
          <w:rFonts w:ascii="Times New Roman" w:hAnsi="Times New Roman"/>
          <w:sz w:val="20"/>
          <w:szCs w:val="20"/>
        </w:rPr>
        <w:t xml:space="preserve"> </w:t>
      </w:r>
      <w:r w:rsidR="00100E62">
        <w:rPr>
          <w:rFonts w:ascii="Times New Roman" w:hAnsi="Times New Roman"/>
          <w:sz w:val="20"/>
          <w:szCs w:val="20"/>
        </w:rPr>
        <w:t>кафе за дополнительную плату.</w:t>
      </w:r>
      <w:r w:rsidR="007C0658" w:rsidRPr="007C0658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7C0658" w:rsidRPr="008B2F04">
        <w:rPr>
          <w:rFonts w:ascii="Times New Roman" w:eastAsia="Calibri" w:hAnsi="Times New Roman" w:cs="Times New Roman"/>
          <w:sz w:val="18"/>
          <w:szCs w:val="18"/>
        </w:rPr>
        <w:t>Возвращение на ТОК « Привал» Ужин.</w:t>
      </w:r>
    </w:p>
    <w:p w:rsidR="003C401D" w:rsidRDefault="007C0658" w:rsidP="006A78BE">
      <w:pPr>
        <w:tabs>
          <w:tab w:val="left" w:pos="241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C4882F7" wp14:editId="54D4F819">
            <wp:extent cx="1428750" cy="162413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27" cy="163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93EC408" wp14:editId="47F31E6E">
            <wp:extent cx="1668325" cy="1627032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04" cy="163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065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4E32C4A" wp14:editId="2A26F3EB">
            <wp:extent cx="2171700" cy="1628775"/>
            <wp:effectExtent l="0" t="0" r="0" b="9525"/>
            <wp:docPr id="34" name="Рисунок 34" descr="http://www.prival.crimea.com/images/m1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ival.crimea.com/images/m10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EB" w:rsidRPr="008B2F04" w:rsidRDefault="00BC60EB" w:rsidP="008B2F04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C60EB" w:rsidRPr="00F9620D" w:rsidRDefault="00BC60EB" w:rsidP="00BC60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</w:pPr>
      <w:r w:rsidRPr="00F9620D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7 день </w:t>
      </w:r>
    </w:p>
    <w:p w:rsidR="00BC60EB" w:rsidRDefault="00BC60EB" w:rsidP="00124FD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B2F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Завтрак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8030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Бахчисарай: </w:t>
      </w:r>
      <w:r w:rsidR="00100E6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Экскурсия в Свято-Успенский мужской монастырь и «пещерный город» «Чуфут-Кале»</w:t>
      </w:r>
      <w:r w:rsidR="00F962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Обед на ТОК «</w:t>
      </w:r>
      <w:proofErr w:type="spellStart"/>
      <w:r w:rsidR="00F9620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Привал».О</w:t>
      </w:r>
      <w:r w:rsidR="008030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тъезд</w:t>
      </w:r>
      <w:proofErr w:type="spellEnd"/>
      <w:r w:rsidR="008030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370516" w:rsidRDefault="00370516" w:rsidP="00124FD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83A77" wp14:editId="4097B4A2">
            <wp:extent cx="1947649" cy="1304925"/>
            <wp:effectExtent l="0" t="0" r="0" b="0"/>
            <wp:docPr id="35" name="Рисунок 35" descr="Свято-Успенский монастырь. Туристическо-оздоровительный комплекс «Прива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о-Успенский монастырь. Туристическо-оздоровительный комплекс «Привал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4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5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F976AF" wp14:editId="7B4AC427">
            <wp:extent cx="1733550" cy="1300163"/>
            <wp:effectExtent l="0" t="0" r="0" b="0"/>
            <wp:docPr id="36" name="Рисунок 36" descr="«Пещерный город» Чуфут-Кале. Туристическо-оздоровительный комплекс &quot;Привал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Пещерный город» Чуфут-Кале. Туристическо-оздоровительный комплекс &quot;Привал&quot;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516">
        <w:t xml:space="preserve"> </w:t>
      </w:r>
      <w:r w:rsidRPr="00370516">
        <w:rPr>
          <w:noProof/>
          <w:lang w:eastAsia="ru-RU"/>
        </w:rPr>
        <w:drawing>
          <wp:inline distT="0" distB="0" distL="0" distR="0" wp14:anchorId="7E540F4A" wp14:editId="79DB8523">
            <wp:extent cx="981075" cy="1307282"/>
            <wp:effectExtent l="0" t="0" r="0" b="7620"/>
            <wp:docPr id="37" name="Рисунок 37" descr="«Пещерный город» Чуфут-Кале. Туристическо-оздоровительный комплекс &quot;Привал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Пещерный город» Чуфут-Кале. Туристическо-оздоровительный комплекс &quot;Привал&quot;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89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16" w:rsidRPr="008B2F04" w:rsidRDefault="00370516" w:rsidP="00124FD2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02089" w:rsidRPr="00B02089" w:rsidRDefault="00B02089" w:rsidP="00391D1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B02089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 </w:t>
      </w:r>
    </w:p>
    <w:tbl>
      <w:tblPr>
        <w:tblW w:w="10779" w:type="dxa"/>
        <w:jc w:val="center"/>
        <w:tblCellSpacing w:w="0" w:type="dxa"/>
        <w:tblInd w:w="-26" w:type="dxa"/>
        <w:tblBorders>
          <w:top w:val="single" w:sz="12" w:space="0" w:color="666666"/>
          <w:left w:val="single" w:sz="12" w:space="0" w:color="666666"/>
          <w:bottom w:val="single" w:sz="6" w:space="0" w:color="666666"/>
          <w:right w:val="single" w:sz="6" w:space="0" w:color="6666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509"/>
        <w:gridCol w:w="2767"/>
        <w:gridCol w:w="509"/>
        <w:gridCol w:w="4338"/>
      </w:tblGrid>
      <w:tr w:rsidR="00B02089" w:rsidRPr="00B02089" w:rsidTr="0017706D">
        <w:trPr>
          <w:tblCellSpacing w:w="0" w:type="dxa"/>
          <w:jc w:val="center"/>
        </w:trPr>
        <w:tc>
          <w:tcPr>
            <w:tcW w:w="10779" w:type="dxa"/>
            <w:gridSpan w:val="5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С</w:t>
            </w:r>
            <w:r w:rsidR="00803050"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тоимость за 1 человека за тур 7дней/6</w:t>
            </w: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 xml:space="preserve"> ночей</w:t>
            </w:r>
          </w:p>
        </w:tc>
      </w:tr>
      <w:tr w:rsidR="00EE23FC" w:rsidRPr="00B02089" w:rsidTr="0017706D">
        <w:trPr>
          <w:tblCellSpacing w:w="0" w:type="dxa"/>
          <w:jc w:val="center"/>
        </w:trPr>
        <w:tc>
          <w:tcPr>
            <w:tcW w:w="2656" w:type="dxa"/>
            <w:vMerge w:val="restart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Даты заездов</w:t>
            </w:r>
          </w:p>
        </w:tc>
        <w:tc>
          <w:tcPr>
            <w:tcW w:w="3276" w:type="dxa"/>
            <w:gridSpan w:val="2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2-местное размещение</w:t>
            </w:r>
            <w:r w:rsidR="0017706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 xml:space="preserve"> в номере «Стандарт» в корпусе</w:t>
            </w:r>
          </w:p>
        </w:tc>
        <w:tc>
          <w:tcPr>
            <w:tcW w:w="4847" w:type="dxa"/>
            <w:gridSpan w:val="2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2-местное проживание в отдельно стоящем коттедже</w:t>
            </w:r>
          </w:p>
        </w:tc>
      </w:tr>
      <w:tr w:rsidR="00EE23FC" w:rsidRPr="00B02089" w:rsidTr="0017706D">
        <w:trPr>
          <w:tblCellSpacing w:w="0" w:type="dxa"/>
          <w:jc w:val="center"/>
        </w:trPr>
        <w:tc>
          <w:tcPr>
            <w:tcW w:w="2656" w:type="dxa"/>
            <w:vMerge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грн.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руб.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грн.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03679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B02089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</w:pPr>
            <w:r w:rsidRPr="00F9620D">
              <w:rPr>
                <w:rFonts w:ascii="Tahoma" w:eastAsia="Times New Roman" w:hAnsi="Tahoma" w:cs="Tahoma"/>
                <w:b/>
                <w:bCs/>
                <w:i/>
                <w:color w:val="FFFFFF"/>
                <w:sz w:val="17"/>
                <w:szCs w:val="17"/>
                <w:lang w:eastAsia="ru-RU"/>
              </w:rPr>
              <w:t>руб.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1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1400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1760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2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1320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1680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3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17706D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1200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390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1560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4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340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1360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430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1720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5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1400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1760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6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735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2940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825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3300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17706D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7 день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530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2120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620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2480</w:t>
            </w:r>
          </w:p>
        </w:tc>
      </w:tr>
      <w:tr w:rsidR="00EE23FC" w:rsidRPr="00B02089" w:rsidTr="00EE23FC">
        <w:trPr>
          <w:tblCellSpacing w:w="0" w:type="dxa"/>
          <w:jc w:val="center"/>
        </w:trPr>
        <w:tc>
          <w:tcPr>
            <w:tcW w:w="2656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В</w:t>
            </w:r>
            <w:r w:rsidR="0017706D">
              <w:rPr>
                <w:rFonts w:ascii="Tahoma" w:eastAsia="Times New Roman" w:hAnsi="Tahoma" w:cs="Tahoma"/>
                <w:i/>
                <w:color w:val="7030A0"/>
                <w:sz w:val="17"/>
                <w:szCs w:val="17"/>
                <w:lang w:eastAsia="ru-RU"/>
              </w:rPr>
              <w:t>се дни программы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17706D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2935</w:t>
            </w:r>
          </w:p>
        </w:tc>
        <w:tc>
          <w:tcPr>
            <w:tcW w:w="2767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11740</w:t>
            </w:r>
          </w:p>
        </w:tc>
        <w:tc>
          <w:tcPr>
            <w:tcW w:w="0" w:type="auto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3565</w:t>
            </w:r>
          </w:p>
        </w:tc>
        <w:tc>
          <w:tcPr>
            <w:tcW w:w="433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2089" w:rsidRPr="00F9620D" w:rsidRDefault="00EE23FC" w:rsidP="00B0208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17"/>
                <w:szCs w:val="17"/>
                <w:lang w:eastAsia="ru-RU"/>
              </w:rPr>
              <w:t>14260</w:t>
            </w:r>
          </w:p>
        </w:tc>
      </w:tr>
    </w:tbl>
    <w:p w:rsidR="00B02089" w:rsidRDefault="00B02089" w:rsidP="00B020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  <w:r w:rsidRPr="00B02089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* Возможно изменение цен в рубле в зависимост</w:t>
      </w:r>
      <w:r w:rsidR="00803050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и от курса к гривне</w:t>
      </w:r>
    </w:p>
    <w:p w:rsidR="00747DD5" w:rsidRPr="00747DD5" w:rsidRDefault="00747DD5" w:rsidP="00B0208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17"/>
          <w:szCs w:val="17"/>
          <w:lang w:eastAsia="ru-RU"/>
        </w:rPr>
      </w:pPr>
      <w:r w:rsidRPr="00747DD5">
        <w:rPr>
          <w:rFonts w:ascii="Tahoma" w:eastAsia="Times New Roman" w:hAnsi="Tahoma" w:cs="Tahoma"/>
          <w:b/>
          <w:bCs/>
          <w:color w:val="7030A0"/>
          <w:sz w:val="17"/>
          <w:szCs w:val="17"/>
          <w:lang w:eastAsia="ru-RU"/>
        </w:rPr>
        <w:t>В стоимость входит:</w:t>
      </w:r>
      <w:r>
        <w:rPr>
          <w:rFonts w:ascii="Tahoma" w:eastAsia="Times New Roman" w:hAnsi="Tahoma" w:cs="Tahoma"/>
          <w:b/>
          <w:bCs/>
          <w:color w:val="7030A0"/>
          <w:sz w:val="17"/>
          <w:szCs w:val="17"/>
          <w:lang w:eastAsia="ru-RU"/>
        </w:rPr>
        <w:t xml:space="preserve"> </w:t>
      </w:r>
      <w:r>
        <w:rPr>
          <w:rFonts w:ascii="Tahoma" w:eastAsia="Times New Roman" w:hAnsi="Tahoma" w:cs="Tahoma"/>
          <w:b/>
          <w:bCs/>
          <w:sz w:val="17"/>
          <w:szCs w:val="17"/>
          <w:lang w:eastAsia="ru-RU"/>
        </w:rPr>
        <w:t>проживание, питание, транспорт, экскурсионное обслуживание, входные билеты на экскурсионные объекты (кроме факультативов).</w:t>
      </w:r>
    </w:p>
    <w:p w:rsidR="001821AA" w:rsidRPr="00887200" w:rsidRDefault="001821AA" w:rsidP="001821A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F9620D">
        <w:rPr>
          <w:rFonts w:ascii="Tahoma" w:eastAsia="Times New Roman" w:hAnsi="Tahoma" w:cs="Tahoma"/>
          <w:b/>
          <w:bCs/>
          <w:color w:val="7030A0"/>
          <w:sz w:val="18"/>
          <w:szCs w:val="18"/>
          <w:lang w:eastAsia="ru-RU"/>
        </w:rPr>
        <w:t>Возможные даты заездов в сезоне 2014:</w:t>
      </w:r>
      <w:r w:rsidRPr="00B02089">
        <w:rPr>
          <w:rFonts w:ascii="Tahoma" w:eastAsia="Times New Roman" w:hAnsi="Tahoma" w:cs="Tahoma"/>
          <w:b/>
          <w:bCs/>
          <w:color w:val="036793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</w:t>
      </w:r>
      <w:r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</w:t>
      </w:r>
      <w:r w:rsidR="001C1B8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.04 - 02.05;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 0</w:t>
      </w:r>
      <w:r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.05 - 0</w:t>
      </w:r>
      <w:r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</w:t>
      </w:r>
      <w:r w:rsidR="001C1B8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.05;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 </w:t>
      </w:r>
      <w:r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08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.05 - </w:t>
      </w:r>
      <w:r w:rsidRPr="00887200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14</w:t>
      </w:r>
      <w:r w:rsidR="001C1B88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.05;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07.06-14.06;21.06-27.06;05.07-11.07;13.07-19.07;21.07-27.07;02.08-08.08;10.08-16.08;17.08-23.08; 24.08-30</w:t>
      </w:r>
      <w:r w:rsidR="00F7305B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.08;06.09-12.09;14.09-20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.09;</w:t>
      </w:r>
      <w:r w:rsidR="00F7305B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22.09-28.09:04.10-10.10;12.10-18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.10</w:t>
      </w:r>
    </w:p>
    <w:p w:rsidR="00A070A1" w:rsidRDefault="00A070A1">
      <w:bookmarkStart w:id="0" w:name="_GoBack"/>
      <w:bookmarkEnd w:id="0"/>
    </w:p>
    <w:sectPr w:rsidR="00A07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2D8D"/>
    <w:multiLevelType w:val="hybridMultilevel"/>
    <w:tmpl w:val="A82E6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94"/>
    <w:rsid w:val="00037026"/>
    <w:rsid w:val="000F76A0"/>
    <w:rsid w:val="00100E62"/>
    <w:rsid w:val="00107E94"/>
    <w:rsid w:val="00124FD2"/>
    <w:rsid w:val="0017706D"/>
    <w:rsid w:val="001821AA"/>
    <w:rsid w:val="001C1B88"/>
    <w:rsid w:val="002727D4"/>
    <w:rsid w:val="00370516"/>
    <w:rsid w:val="00391D17"/>
    <w:rsid w:val="003C401D"/>
    <w:rsid w:val="005B008D"/>
    <w:rsid w:val="00601EFE"/>
    <w:rsid w:val="006A78BE"/>
    <w:rsid w:val="006D3B2C"/>
    <w:rsid w:val="007135F6"/>
    <w:rsid w:val="00747DD5"/>
    <w:rsid w:val="007C0658"/>
    <w:rsid w:val="00803050"/>
    <w:rsid w:val="00887200"/>
    <w:rsid w:val="008B2F04"/>
    <w:rsid w:val="00A070A1"/>
    <w:rsid w:val="00A32C85"/>
    <w:rsid w:val="00A42F06"/>
    <w:rsid w:val="00B02089"/>
    <w:rsid w:val="00BC60EB"/>
    <w:rsid w:val="00D156F0"/>
    <w:rsid w:val="00E41CBF"/>
    <w:rsid w:val="00EE23FC"/>
    <w:rsid w:val="00F41F96"/>
    <w:rsid w:val="00F61314"/>
    <w:rsid w:val="00F7305B"/>
    <w:rsid w:val="00F9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0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tour-ethno.com/index.php?page=aciya&amp;ak_id=149&amp;fr=a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5B38-5F52-47B3-8613-146AFCEE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4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2014-03-31T05:43:00Z</cp:lastPrinted>
  <dcterms:created xsi:type="dcterms:W3CDTF">2014-03-27T12:37:00Z</dcterms:created>
  <dcterms:modified xsi:type="dcterms:W3CDTF">2014-03-31T07:38:00Z</dcterms:modified>
</cp:coreProperties>
</file>